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691C2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91C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Meelih</w:t>
      </w:r>
      <w:proofErr w:type="spellEnd"/>
      <w:r w:rsidRPr="00691C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91C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qcurux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1C25" w:rsidRPr="00691C25" w:rsidRDefault="00691C25" w:rsidP="00691C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bateri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bbetaq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scudu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sriyung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kmadi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pphlisan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Ado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mqlmiqu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cmebu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sangal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1C25" w:rsidRPr="00691C25" w:rsidRDefault="00691C25" w:rsidP="00691C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trteru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rmrima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mtheyaq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pnswayan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1C25" w:rsidRPr="00691C25" w:rsidRDefault="00691C25" w:rsidP="00691C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pllayun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hmetur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pnswayan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tguicil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hteri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1C25" w:rsidRPr="00691C25" w:rsidRDefault="00691C25" w:rsidP="00691C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hnteran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tsseli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rcilung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tmremux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skngalun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So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leexan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qmerac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knksaan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ado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mkkesa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lniihan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691C25" w:rsidRPr="00691C25" w:rsidRDefault="00691C25" w:rsidP="00691C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qmquli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lniihan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tguicil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pnswayan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kraanun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qmquli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prparu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ttrmuxan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pniqan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hiya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bcbiciq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rwahun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hnetur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pdaan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mpkuudus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mpkrana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Dungan; so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1C25" w:rsidRPr="00691C25" w:rsidRDefault="00691C25" w:rsidP="00691C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nrihan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rrengo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kntaani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Psbyaqun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oosa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meelih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mddeka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pcenga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1C25" w:rsidRPr="00691C25" w:rsidRDefault="00691C25" w:rsidP="00691C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saangal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ncbeyo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qsetuq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kuuka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mnuudus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yyayung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rruru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Saya de,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pyugi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ltdani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gnklaan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knuudus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nrudan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di,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spuun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691C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1C25" w:rsidRDefault="00691C25" w:rsidP="00691C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1C25" w:rsidRPr="00691C25" w:rsidRDefault="00691C25" w:rsidP="00691C25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37D77" w:rsidRPr="00E518E2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97902" w:rsidRPr="00F97902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F979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91C2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91C25">
        <w:rPr>
          <w:rFonts w:ascii="Times New Roman" w:eastAsia="標楷體" w:hAnsi="Times New Roman"/>
          <w:color w:val="212529"/>
          <w:kern w:val="0"/>
          <w:sz w:val="40"/>
          <w:szCs w:val="32"/>
        </w:rPr>
        <w:t>以疏導溪水捕捉魚蝦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1C25" w:rsidRPr="00691C25" w:rsidRDefault="00691C25" w:rsidP="00691C2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691C25">
        <w:rPr>
          <w:rFonts w:ascii="Times New Roman" w:eastAsia="標楷體" w:hAnsi="Times New Roman" w:cs="Times New Roman"/>
          <w:color w:val="000000"/>
          <w:sz w:val="32"/>
          <w:szCs w:val="32"/>
        </w:rPr>
        <w:t>以疏導溪流捕魚需要三、五人找有支流的河流。捕魚時，先將一條支流攔阻，使它流經另一條支流，只讓其水量減少，魚群就會聚集在有水的池子，即能徒手捉魚、蝦類也容易捉住，螃蟹也可直接抓起來。</w:t>
      </w:r>
    </w:p>
    <w:p w:rsidR="00691C25" w:rsidRPr="00691C25" w:rsidRDefault="00691C25" w:rsidP="00691C2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91C25">
        <w:rPr>
          <w:rFonts w:ascii="Times New Roman" w:eastAsia="標楷體" w:hAnsi="Times New Roman" w:cs="Times New Roman"/>
          <w:color w:val="000000"/>
          <w:sz w:val="32"/>
          <w:szCs w:val="32"/>
        </w:rPr>
        <w:t>祖先以疏導溪流捕魚時，會挑大的魚來捕捉，小魚、小蝦和小螃蟹會留在那裡。當疏導另一支流時，先前的</w:t>
      </w:r>
      <w:proofErr w:type="gramStart"/>
      <w:r w:rsidRPr="00691C25">
        <w:rPr>
          <w:rFonts w:ascii="Times New Roman" w:eastAsia="標楷體" w:hAnsi="Times New Roman" w:cs="Times New Roman"/>
          <w:color w:val="000000"/>
          <w:sz w:val="32"/>
          <w:szCs w:val="32"/>
        </w:rPr>
        <w:t>攔阻物搬開</w:t>
      </w:r>
      <w:proofErr w:type="gramEnd"/>
      <w:r w:rsidRPr="00691C25">
        <w:rPr>
          <w:rFonts w:ascii="Times New Roman" w:eastAsia="標楷體" w:hAnsi="Times New Roman" w:cs="Times New Roman"/>
          <w:color w:val="000000"/>
          <w:sz w:val="32"/>
          <w:szCs w:val="32"/>
        </w:rPr>
        <w:t>讓水流入，小魚、小蝦與小螃蟹又將生長及繁殖。祖先會間隔半年或一年，河川生物就不致滅絕。</w:t>
      </w:r>
    </w:p>
    <w:p w:rsidR="00691C25" w:rsidRPr="00691C25" w:rsidRDefault="00691C25" w:rsidP="00691C2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bookmarkEnd w:id="0"/>
    <w:p w:rsidR="00D7658A" w:rsidRPr="00691C25" w:rsidRDefault="00D7658A" w:rsidP="00691C2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691C2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92464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A2D32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1C25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209B8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658A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518E2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FD2DB5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7547D-EED0-4220-9F51-BE6F0FFB7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dcterms:created xsi:type="dcterms:W3CDTF">2024-03-11T05:58:00Z</dcterms:created>
  <dcterms:modified xsi:type="dcterms:W3CDTF">2025-06-04T08:37:00Z</dcterms:modified>
</cp:coreProperties>
</file>