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061BA8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61B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skargi</w:t>
      </w:r>
      <w:proofErr w:type="spellEnd"/>
      <w:r w:rsidRPr="00061B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61B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</w:t>
      </w:r>
      <w:proofErr w:type="spellEnd"/>
      <w:r w:rsidRPr="00061B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61B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061B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61B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sirigu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parvavale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biciciringa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sububuru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tévleke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psalek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kdrɨdrɨme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ketorma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murigu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sububuruli swa ka lesa ma mragi, mirimuranga musu.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avalevalekeli la, amani ku kilevaka dra nga na vlake.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maminema ka ububuru kwa musobaka ngulingava ka bikéli, ara ikirimuru. singiérava ku sububuli swa ka nuké ma swa na skodipi mdraruru.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sirigu ka silepa silacngle, adra ingirimuru si ptapdrenge bikéli.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adra isvagé bongu na sirigu, nolekebe ma swa kini. kilivka nia nuké ma swa lokelakebe kini.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solera na sirigu amani matɨkadrɨngé na depe, sarké ku iké swa mra cngle pingcɨge.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mdaleme na sirigu séko nema musu. kilivke na sirigu pikiluvu ma swa.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sirigu ka amani ku nusititingasa su pikilivu swa. 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parvavale biciringa spasobékéli, singiero musu bikéli doridripi ma musu. 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sirigu ka ububurunga swa tumia dria miya, amani ku numece ma swa panké margi técavna su na daderane.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rigu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ngutuluru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singiaro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dovdavece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nuborva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mra piké kdrɨdrɨ musu, adra ikirimuru kiburuburuane su, adra ikirimuru ki buruburuane su, ikini ki burubrane su ka sukodipi su.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makurathe na ico ku daderane dra ka adra yunkai dria tuma dra ku makurathe técavna dra ka, adra isingiaro.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gia sevagé kilipnge na makurathe. adra ikesapara, ngimania dovdavece ku daderane su, adra kusingéro yia na makurathe.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makurathe na ico idepe na takakuratha ka isierke, ina ipitikurathe na ico ka isiené sierke.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kene dra kidri na makurathe, buvé dra kidri na molulucu.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margi na ico ku daderane dra ka tumé na mierɨ losu dra na avé, mubuele dra ka ululuepe dorpase mwa na ululuepe dra nga.</w:t>
      </w:r>
    </w:p>
    <w:p w:rsidR="00061BA8" w:rsidRPr="00061BA8" w:rsidRDefault="00061BA8" w:rsidP="00061B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61BA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makurathe na ico ku daderane dra ka tumé na masungu icngle, kumidra kidri éboreva ka irigu yia.</w:t>
      </w:r>
    </w:p>
    <w:p w:rsidR="00D176A6" w:rsidRPr="00061BA8" w:rsidRDefault="00D176A6" w:rsidP="00D176A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D176A6" w:rsidRDefault="00D176A6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61BA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061BA8">
        <w:rPr>
          <w:rFonts w:ascii="Times New Roman" w:eastAsia="標楷體" w:hAnsi="Times New Roman"/>
          <w:color w:val="212529"/>
          <w:kern w:val="0"/>
          <w:sz w:val="40"/>
          <w:szCs w:val="32"/>
        </w:rPr>
        <w:t>智慧的益處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1BA8" w:rsidRPr="00061BA8" w:rsidRDefault="00061BA8" w:rsidP="00061BA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勸導</w:t>
      </w:r>
      <w:r w:rsidRPr="00061BA8">
        <w:rPr>
          <w:rFonts w:ascii="Times New Roman" w:eastAsia="標楷體" w:hAnsi="Times New Roman" w:cs="Times New Roman"/>
          <w:color w:val="000000"/>
          <w:sz w:val="32"/>
          <w:szCs w:val="32"/>
        </w:rPr>
        <w:t>人要聽從父親的教誨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要記住父親的話。</w:t>
      </w:r>
      <w:r w:rsidRPr="00061BA8">
        <w:rPr>
          <w:rFonts w:ascii="Times New Roman" w:eastAsia="標楷體" w:hAnsi="Times New Roman" w:cs="Times New Roman"/>
          <w:color w:val="000000"/>
          <w:sz w:val="32"/>
          <w:szCs w:val="32"/>
        </w:rPr>
        <w:t>尋求智慧和見識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061BA8">
        <w:rPr>
          <w:rFonts w:ascii="Times New Roman" w:eastAsia="標楷體" w:hAnsi="Times New Roman" w:cs="Times New Roman"/>
          <w:color w:val="000000"/>
          <w:sz w:val="32"/>
          <w:szCs w:val="32"/>
        </w:rPr>
        <w:t>不可忘記或忽略。</w:t>
      </w:r>
    </w:p>
    <w:sectPr w:rsidR="00061BA8" w:rsidRPr="00061BA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1BA8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5D8A"/>
    <w:rsid w:val="00331EC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66D78"/>
    <w:rsid w:val="00A92999"/>
    <w:rsid w:val="00AA065F"/>
    <w:rsid w:val="00AC0A2D"/>
    <w:rsid w:val="00AD01D7"/>
    <w:rsid w:val="00AE2A9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12BA4B3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5B46D-2E25-4D27-AD70-84A9DE13B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dcterms:created xsi:type="dcterms:W3CDTF">2024-03-11T05:58:00Z</dcterms:created>
  <dcterms:modified xsi:type="dcterms:W3CDTF">2025-05-26T08:09:00Z</dcterms:modified>
</cp:coreProperties>
</file>